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6D729A" w:rsidRDefault="0051591C" w:rsidP="004B19D6">
      <w:pPr>
        <w:jc w:val="both"/>
        <w:rPr>
          <w:rFonts w:ascii="Times New Roman" w:hAnsi="Times New Roman" w:cs="Times New Roman"/>
          <w:color w:val="FF0000"/>
          <w:sz w:val="32"/>
          <w:szCs w:val="32"/>
          <w:shd w:val="clear" w:color="auto" w:fill="FFFFFF"/>
        </w:rPr>
      </w:pPr>
      <w:r w:rsidRPr="006D729A">
        <w:rPr>
          <w:rFonts w:ascii="Times New Roman" w:hAnsi="Times New Roman" w:cs="Times New Roman"/>
          <w:color w:val="FF0000"/>
          <w:sz w:val="32"/>
          <w:szCs w:val="32"/>
          <w:shd w:val="clear" w:color="auto" w:fill="FFFFFF"/>
        </w:rPr>
        <w:t>REFLEXIONANDO LA PALABRA</w:t>
      </w:r>
    </w:p>
    <w:p w14:paraId="5B12F217" w14:textId="77777777" w:rsidR="004B19D6" w:rsidRPr="006D729A" w:rsidRDefault="004B19D6" w:rsidP="004B19D6">
      <w:pPr>
        <w:jc w:val="both"/>
        <w:rPr>
          <w:rFonts w:ascii="Times New Roman" w:hAnsi="Times New Roman" w:cs="Times New Roman"/>
          <w:color w:val="FF0000"/>
          <w:sz w:val="32"/>
          <w:szCs w:val="32"/>
          <w:shd w:val="clear" w:color="auto" w:fill="FFFFFF"/>
        </w:rPr>
      </w:pPr>
    </w:p>
    <w:p w14:paraId="00CE9F26" w14:textId="7E3A652B" w:rsidR="00F5113B" w:rsidRPr="006D729A" w:rsidRDefault="005B74EE" w:rsidP="00F5113B">
      <w:pPr>
        <w:jc w:val="both"/>
        <w:rPr>
          <w:rFonts w:ascii="Times New Roman" w:hAnsi="Times New Roman" w:cs="Times New Roman"/>
          <w:b/>
          <w:color w:val="000000"/>
          <w:sz w:val="32"/>
          <w:szCs w:val="32"/>
          <w:lang w:eastAsia="es-ES"/>
        </w:rPr>
      </w:pPr>
      <w:r w:rsidRPr="006D729A">
        <w:rPr>
          <w:rFonts w:ascii="Times New Roman" w:hAnsi="Times New Roman" w:cs="Times New Roman"/>
          <w:b/>
          <w:color w:val="000000"/>
          <w:sz w:val="32"/>
          <w:szCs w:val="32"/>
          <w:lang w:eastAsia="es-ES"/>
        </w:rPr>
        <w:t>I</w:t>
      </w:r>
      <w:r w:rsidR="006D729A" w:rsidRPr="006D729A">
        <w:rPr>
          <w:rFonts w:ascii="Times New Roman" w:hAnsi="Times New Roman" w:cs="Times New Roman"/>
          <w:b/>
          <w:color w:val="000000"/>
          <w:sz w:val="32"/>
          <w:szCs w:val="32"/>
          <w:lang w:eastAsia="es-ES"/>
        </w:rPr>
        <w:t>I</w:t>
      </w:r>
      <w:r w:rsidR="00C75615" w:rsidRPr="006D729A">
        <w:rPr>
          <w:rFonts w:ascii="Times New Roman" w:hAnsi="Times New Roman" w:cs="Times New Roman"/>
          <w:b/>
          <w:color w:val="000000"/>
          <w:sz w:val="32"/>
          <w:szCs w:val="32"/>
          <w:lang w:eastAsia="es-ES"/>
        </w:rPr>
        <w:t>I</w:t>
      </w:r>
      <w:r w:rsidR="00D260D0" w:rsidRPr="006D729A">
        <w:rPr>
          <w:rFonts w:ascii="Times New Roman" w:hAnsi="Times New Roman" w:cs="Times New Roman"/>
          <w:b/>
          <w:color w:val="000000"/>
          <w:sz w:val="32"/>
          <w:szCs w:val="32"/>
          <w:lang w:eastAsia="es-ES"/>
        </w:rPr>
        <w:t xml:space="preserve"> Domingo.  Tiempo </w:t>
      </w:r>
      <w:r w:rsidR="00025F87" w:rsidRPr="006D729A">
        <w:rPr>
          <w:rFonts w:ascii="Times New Roman" w:hAnsi="Times New Roman" w:cs="Times New Roman"/>
          <w:b/>
          <w:color w:val="000000"/>
          <w:sz w:val="32"/>
          <w:szCs w:val="32"/>
          <w:lang w:eastAsia="es-ES"/>
        </w:rPr>
        <w:t>de AVIENTO</w:t>
      </w:r>
      <w:r w:rsidR="00D260D0" w:rsidRPr="006D729A">
        <w:rPr>
          <w:rFonts w:ascii="Times New Roman" w:hAnsi="Times New Roman" w:cs="Times New Roman"/>
          <w:b/>
          <w:color w:val="000000"/>
          <w:sz w:val="32"/>
          <w:szCs w:val="32"/>
          <w:lang w:eastAsia="es-ES"/>
        </w:rPr>
        <w:t xml:space="preserve">. Ciclo </w:t>
      </w:r>
      <w:r w:rsidR="00025F87" w:rsidRPr="006D729A">
        <w:rPr>
          <w:rFonts w:ascii="Times New Roman" w:hAnsi="Times New Roman" w:cs="Times New Roman"/>
          <w:b/>
          <w:color w:val="000000"/>
          <w:sz w:val="32"/>
          <w:szCs w:val="32"/>
          <w:lang w:eastAsia="es-ES"/>
        </w:rPr>
        <w:t>C</w:t>
      </w:r>
    </w:p>
    <w:p w14:paraId="7B5398F6" w14:textId="77777777" w:rsidR="00F5113B" w:rsidRPr="006D729A" w:rsidRDefault="00F5113B" w:rsidP="00F5113B">
      <w:pPr>
        <w:jc w:val="both"/>
        <w:rPr>
          <w:rFonts w:ascii="Times New Roman" w:hAnsi="Times New Roman" w:cs="Times New Roman"/>
          <w:color w:val="000000" w:themeColor="text1"/>
          <w:sz w:val="32"/>
          <w:szCs w:val="32"/>
        </w:rPr>
      </w:pPr>
    </w:p>
    <w:p w14:paraId="51201FB9" w14:textId="7E078504" w:rsidR="00F5113B" w:rsidRPr="006D729A" w:rsidRDefault="00F5113B" w:rsidP="00F5113B">
      <w:pPr>
        <w:jc w:val="both"/>
        <w:rPr>
          <w:rFonts w:ascii="Times New Roman" w:hAnsi="Times New Roman" w:cs="Times New Roman"/>
          <w:color w:val="000000" w:themeColor="text1"/>
          <w:sz w:val="32"/>
          <w:szCs w:val="32"/>
        </w:rPr>
      </w:pPr>
      <w:r w:rsidRPr="006D729A">
        <w:rPr>
          <w:rFonts w:ascii="Times New Roman" w:hAnsi="Times New Roman" w:cs="Times New Roman"/>
          <w:color w:val="000000" w:themeColor="text1"/>
          <w:sz w:val="32"/>
          <w:szCs w:val="32"/>
        </w:rPr>
        <w:t xml:space="preserve">Color: </w:t>
      </w:r>
      <w:r w:rsidR="00025F87" w:rsidRPr="006D729A">
        <w:rPr>
          <w:rFonts w:ascii="Times New Roman" w:hAnsi="Times New Roman" w:cs="Times New Roman"/>
          <w:color w:val="000000" w:themeColor="text1"/>
          <w:sz w:val="32"/>
          <w:szCs w:val="32"/>
        </w:rPr>
        <w:t>MORADO</w:t>
      </w:r>
    </w:p>
    <w:p w14:paraId="586DD24C" w14:textId="77777777" w:rsidR="00F5113B" w:rsidRPr="006D729A" w:rsidRDefault="00F5113B" w:rsidP="00F5113B">
      <w:pPr>
        <w:tabs>
          <w:tab w:val="left" w:pos="5325"/>
        </w:tabs>
        <w:jc w:val="both"/>
        <w:rPr>
          <w:rFonts w:ascii="Times New Roman" w:hAnsi="Times New Roman" w:cs="Times New Roman"/>
          <w:color w:val="000000" w:themeColor="text1"/>
          <w:sz w:val="32"/>
          <w:szCs w:val="32"/>
        </w:rPr>
      </w:pPr>
    </w:p>
    <w:p w14:paraId="0829A280" w14:textId="64F9CA33" w:rsidR="00F5113B" w:rsidRPr="006D729A" w:rsidRDefault="006D729A" w:rsidP="00F5113B">
      <w:pPr>
        <w:tabs>
          <w:tab w:val="left" w:pos="2925"/>
          <w:tab w:val="left" w:pos="5325"/>
        </w:tabs>
        <w:jc w:val="both"/>
        <w:rPr>
          <w:rFonts w:ascii="Times New Roman" w:hAnsi="Times New Roman" w:cs="Times New Roman"/>
          <w:color w:val="000000" w:themeColor="text1"/>
          <w:sz w:val="32"/>
          <w:szCs w:val="32"/>
        </w:rPr>
      </w:pPr>
      <w:r w:rsidRPr="006D729A">
        <w:rPr>
          <w:rFonts w:ascii="Times New Roman" w:hAnsi="Times New Roman" w:cs="Times New Roman"/>
          <w:color w:val="000000" w:themeColor="text1"/>
          <w:sz w:val="32"/>
          <w:szCs w:val="32"/>
        </w:rPr>
        <w:t>12</w:t>
      </w:r>
      <w:r w:rsidR="006F212A" w:rsidRPr="006D729A">
        <w:rPr>
          <w:rFonts w:ascii="Times New Roman" w:hAnsi="Times New Roman" w:cs="Times New Roman"/>
          <w:color w:val="000000" w:themeColor="text1"/>
          <w:sz w:val="32"/>
          <w:szCs w:val="32"/>
        </w:rPr>
        <w:t xml:space="preserve"> de </w:t>
      </w:r>
      <w:r w:rsidR="005B74EE" w:rsidRPr="006D729A">
        <w:rPr>
          <w:rFonts w:ascii="Times New Roman" w:hAnsi="Times New Roman" w:cs="Times New Roman"/>
          <w:color w:val="000000" w:themeColor="text1"/>
          <w:sz w:val="32"/>
          <w:szCs w:val="32"/>
        </w:rPr>
        <w:t>dic</w:t>
      </w:r>
      <w:r w:rsidR="00C75615" w:rsidRPr="006D729A">
        <w:rPr>
          <w:rFonts w:ascii="Times New Roman" w:hAnsi="Times New Roman" w:cs="Times New Roman"/>
          <w:color w:val="000000" w:themeColor="text1"/>
          <w:sz w:val="32"/>
          <w:szCs w:val="32"/>
        </w:rPr>
        <w:t>iembre</w:t>
      </w:r>
      <w:r w:rsidR="006F212A" w:rsidRPr="006D729A">
        <w:rPr>
          <w:rFonts w:ascii="Times New Roman" w:hAnsi="Times New Roman" w:cs="Times New Roman"/>
          <w:color w:val="000000" w:themeColor="text1"/>
          <w:sz w:val="32"/>
          <w:szCs w:val="32"/>
        </w:rPr>
        <w:t xml:space="preserve"> de 2021</w:t>
      </w:r>
    </w:p>
    <w:p w14:paraId="674B27BF" w14:textId="77777777" w:rsidR="006D729A" w:rsidRPr="006D729A" w:rsidRDefault="006D729A" w:rsidP="006D729A">
      <w:pPr>
        <w:numPr>
          <w:ilvl w:val="0"/>
          <w:numId w:val="26"/>
        </w:numPr>
        <w:spacing w:after="0" w:line="240" w:lineRule="auto"/>
        <w:jc w:val="both"/>
        <w:rPr>
          <w:rFonts w:ascii="Garamond" w:hAnsi="Garamond"/>
          <w:bCs/>
          <w:iCs/>
          <w:sz w:val="32"/>
          <w:szCs w:val="32"/>
        </w:rPr>
      </w:pPr>
      <w:r w:rsidRPr="006D729A">
        <w:rPr>
          <w:rFonts w:ascii="Garamond" w:hAnsi="Garamond"/>
          <w:bCs/>
          <w:iCs/>
          <w:sz w:val="32"/>
          <w:szCs w:val="32"/>
        </w:rPr>
        <w:t>Primera lectura:</w:t>
      </w:r>
      <w:r w:rsidRPr="006D729A">
        <w:rPr>
          <w:rFonts w:ascii="Garamond" w:hAnsi="Garamond" w:cs="Arial"/>
          <w:sz w:val="32"/>
          <w:szCs w:val="32"/>
        </w:rPr>
        <w:t xml:space="preserve"> Sof 3,14-18ª: </w:t>
      </w:r>
      <w:r w:rsidRPr="006D729A">
        <w:rPr>
          <w:rFonts w:ascii="Garamond" w:hAnsi="Garamond" w:cs="Arial"/>
          <w:bCs/>
          <w:sz w:val="32"/>
          <w:szCs w:val="32"/>
        </w:rPr>
        <w:t>Contigo él goza y es feliz.</w:t>
      </w:r>
    </w:p>
    <w:p w14:paraId="4940B190" w14:textId="77777777" w:rsidR="006D729A" w:rsidRPr="006D729A" w:rsidRDefault="006D729A" w:rsidP="006D729A">
      <w:pPr>
        <w:numPr>
          <w:ilvl w:val="0"/>
          <w:numId w:val="26"/>
        </w:numPr>
        <w:spacing w:after="0" w:line="240" w:lineRule="auto"/>
        <w:jc w:val="both"/>
        <w:rPr>
          <w:rFonts w:ascii="Garamond" w:hAnsi="Garamond"/>
          <w:bCs/>
          <w:iCs/>
          <w:sz w:val="32"/>
          <w:szCs w:val="32"/>
        </w:rPr>
      </w:pPr>
      <w:r w:rsidRPr="006D729A">
        <w:rPr>
          <w:rFonts w:ascii="Garamond" w:hAnsi="Garamond"/>
          <w:bCs/>
          <w:iCs/>
          <w:sz w:val="32"/>
          <w:szCs w:val="32"/>
        </w:rPr>
        <w:t xml:space="preserve">Salmo Responsorial: </w:t>
      </w:r>
      <w:r w:rsidRPr="006D729A">
        <w:rPr>
          <w:rFonts w:ascii="Garamond" w:hAnsi="Garamond" w:cs="Arial"/>
          <w:sz w:val="32"/>
          <w:szCs w:val="32"/>
        </w:rPr>
        <w:t>Is 12,2-6: El Señor es mi fuerza y salvación.</w:t>
      </w:r>
    </w:p>
    <w:p w14:paraId="51E8BFB9" w14:textId="77777777" w:rsidR="006D729A" w:rsidRPr="006D729A" w:rsidRDefault="006D729A" w:rsidP="006D729A">
      <w:pPr>
        <w:numPr>
          <w:ilvl w:val="0"/>
          <w:numId w:val="26"/>
        </w:numPr>
        <w:spacing w:after="0" w:line="240" w:lineRule="auto"/>
        <w:jc w:val="both"/>
        <w:rPr>
          <w:rFonts w:ascii="Garamond" w:hAnsi="Garamond"/>
          <w:b/>
          <w:iCs/>
          <w:sz w:val="32"/>
          <w:szCs w:val="32"/>
        </w:rPr>
      </w:pPr>
      <w:r w:rsidRPr="006D729A">
        <w:rPr>
          <w:rFonts w:ascii="Garamond" w:hAnsi="Garamond"/>
          <w:bCs/>
          <w:iCs/>
          <w:sz w:val="32"/>
          <w:szCs w:val="32"/>
        </w:rPr>
        <w:t xml:space="preserve">Segunda lectura: </w:t>
      </w:r>
      <w:r w:rsidRPr="006D729A">
        <w:rPr>
          <w:rFonts w:ascii="Garamond" w:hAnsi="Garamond" w:cs="Arial"/>
          <w:sz w:val="32"/>
          <w:szCs w:val="32"/>
        </w:rPr>
        <w:t xml:space="preserve">Flp 4,4-7: Hay que estar alegres en el Señor. </w:t>
      </w:r>
    </w:p>
    <w:p w14:paraId="420B59E9" w14:textId="690FF0F3" w:rsidR="00ED30FE" w:rsidRPr="006D729A" w:rsidRDefault="006D729A" w:rsidP="006D729A">
      <w:pPr>
        <w:pStyle w:val="citas"/>
        <w:numPr>
          <w:ilvl w:val="0"/>
          <w:numId w:val="26"/>
        </w:numPr>
        <w:spacing w:before="0" w:beforeAutospacing="0" w:after="0" w:afterAutospacing="0"/>
        <w:jc w:val="both"/>
        <w:rPr>
          <w:rFonts w:cs="Arial"/>
          <w:i/>
          <w:sz w:val="32"/>
          <w:szCs w:val="32"/>
        </w:rPr>
      </w:pPr>
      <w:r w:rsidRPr="006D729A">
        <w:rPr>
          <w:i/>
          <w:sz w:val="32"/>
          <w:szCs w:val="32"/>
        </w:rPr>
        <w:t>Evangelio: Lc 3,10-18: Él los bautizará con Espíritu Santo y fuego.</w:t>
      </w:r>
      <w:r w:rsidR="00ED30FE" w:rsidRPr="006D729A">
        <w:rPr>
          <w:i/>
          <w:sz w:val="32"/>
          <w:szCs w:val="32"/>
        </w:rPr>
        <w:t xml:space="preserve"> </w:t>
      </w:r>
    </w:p>
    <w:p w14:paraId="20041D21" w14:textId="4768465C" w:rsidR="00DA1367" w:rsidRPr="006D729A" w:rsidRDefault="00DA1367" w:rsidP="00DA1367">
      <w:pPr>
        <w:pStyle w:val="style4"/>
        <w:numPr>
          <w:ilvl w:val="0"/>
          <w:numId w:val="23"/>
        </w:numPr>
        <w:jc w:val="both"/>
        <w:rPr>
          <w:i/>
          <w:sz w:val="32"/>
          <w:szCs w:val="32"/>
          <w:lang w:val="es-ES_tradnl"/>
        </w:rPr>
      </w:pPr>
      <w:r w:rsidRPr="006D729A">
        <w:rPr>
          <w:i/>
          <w:sz w:val="32"/>
          <w:szCs w:val="32"/>
        </w:rPr>
        <w:t>ismo y al prójimo.</w:t>
      </w:r>
    </w:p>
    <w:p w14:paraId="0EA0565B" w14:textId="77777777" w:rsidR="0076627F" w:rsidRPr="006D729A" w:rsidRDefault="0076627F" w:rsidP="00DA1367">
      <w:pPr>
        <w:jc w:val="both"/>
        <w:rPr>
          <w:rFonts w:ascii="Arial" w:hAnsi="Arial" w:cs="Arial"/>
          <w:b/>
          <w:bCs/>
          <w:color w:val="000000" w:themeColor="text1"/>
          <w:sz w:val="32"/>
          <w:szCs w:val="32"/>
          <w:shd w:val="clear" w:color="auto" w:fill="FFFFFF"/>
        </w:rPr>
      </w:pPr>
    </w:p>
    <w:p w14:paraId="542A82F0" w14:textId="4DA9BC49" w:rsidR="006D729A" w:rsidRPr="00E0447A" w:rsidRDefault="006D729A" w:rsidP="00E0447A">
      <w:pPr>
        <w:spacing w:after="63"/>
        <w:ind w:right="79"/>
        <w:jc w:val="both"/>
        <w:rPr>
          <w:rFonts w:ascii="Arial" w:hAnsi="Arial" w:cs="Arial"/>
          <w:b/>
          <w:bCs/>
          <w:sz w:val="32"/>
          <w:szCs w:val="32"/>
          <w:lang w:eastAsia="es-DO"/>
        </w:rPr>
      </w:pPr>
      <w:r w:rsidRPr="006D729A">
        <w:rPr>
          <w:rFonts w:ascii="Arial" w:hAnsi="Arial" w:cs="Arial"/>
          <w:b/>
          <w:bCs/>
          <w:sz w:val="32"/>
          <w:szCs w:val="32"/>
          <w:lang w:eastAsia="es-DO"/>
        </w:rPr>
        <w:t>Primera Lectura: Sof 3,14-18</w:t>
      </w:r>
    </w:p>
    <w:p w14:paraId="7DEE1BE2"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Lectura de la profecía de Sofonías</w:t>
      </w:r>
    </w:p>
    <w:p w14:paraId="32B0A01E" w14:textId="77777777" w:rsidR="006D729A" w:rsidRPr="006D729A" w:rsidRDefault="006D729A" w:rsidP="006D729A">
      <w:pPr>
        <w:autoSpaceDE w:val="0"/>
        <w:autoSpaceDN w:val="0"/>
        <w:adjustRightInd w:val="0"/>
        <w:rPr>
          <w:rFonts w:ascii="Arial" w:hAnsi="Arial" w:cs="Arial"/>
          <w:b/>
          <w:bCs/>
          <w:sz w:val="32"/>
          <w:szCs w:val="32"/>
          <w:lang w:val="es-DO"/>
        </w:rPr>
      </w:pPr>
    </w:p>
    <w:p w14:paraId="3CFB71D8"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Regocíjate, hija de Sión, grita de júbilo, Israel; alégrate y gózate de todo corazón, Jerusalén. El Señor ha cancelado tu condena, ha expulsado a tus enemigos. El Señor será el rey de Israel, en medio de ti, y ya no temerás.</w:t>
      </w:r>
    </w:p>
    <w:p w14:paraId="154B483C"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Aquel día dirán de Jerusalén: “No temas, Sión, no desfallezcan tus manos.</w:t>
      </w:r>
    </w:p>
    <w:p w14:paraId="041ED455"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El Señor, tu Dios, en medio de ti, es un guerrero que salva. Él se goza y se</w:t>
      </w:r>
    </w:p>
    <w:p w14:paraId="2DC46CA3"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complace en ti, te ama y se alegra con júbilo como en día de fiesta.”</w:t>
      </w:r>
    </w:p>
    <w:p w14:paraId="6388860D" w14:textId="77777777" w:rsidR="006D729A" w:rsidRPr="006D729A" w:rsidRDefault="006D729A" w:rsidP="006D729A">
      <w:pPr>
        <w:autoSpaceDE w:val="0"/>
        <w:autoSpaceDN w:val="0"/>
        <w:adjustRightInd w:val="0"/>
        <w:rPr>
          <w:rFonts w:ascii="Arial" w:hAnsi="Arial" w:cs="Arial"/>
          <w:b/>
          <w:bCs/>
          <w:sz w:val="32"/>
          <w:szCs w:val="32"/>
          <w:lang w:val="es-DO"/>
        </w:rPr>
      </w:pPr>
    </w:p>
    <w:p w14:paraId="078B7C97"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lastRenderedPageBreak/>
        <w:t>Palabra de Dios</w:t>
      </w:r>
    </w:p>
    <w:p w14:paraId="0D37547F" w14:textId="77777777" w:rsidR="006D729A" w:rsidRPr="006D729A" w:rsidRDefault="006D729A" w:rsidP="006D729A">
      <w:pPr>
        <w:autoSpaceDE w:val="0"/>
        <w:autoSpaceDN w:val="0"/>
        <w:adjustRightInd w:val="0"/>
        <w:rPr>
          <w:rFonts w:ascii="Arial" w:hAnsi="Arial" w:cs="Arial"/>
          <w:b/>
          <w:bCs/>
          <w:sz w:val="32"/>
          <w:szCs w:val="32"/>
          <w:lang w:val="es-DO"/>
        </w:rPr>
      </w:pPr>
    </w:p>
    <w:p w14:paraId="1EB142FD"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Salmo Responsorial: Is.12,2-3. 4bcd. 5-6.</w:t>
      </w:r>
    </w:p>
    <w:p w14:paraId="116395E4"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R./ Griten jubilosos: “Que grande es en medio de ti el santo de Israel”.</w:t>
      </w:r>
    </w:p>
    <w:p w14:paraId="347A0539" w14:textId="77777777" w:rsidR="006D729A" w:rsidRPr="006D729A" w:rsidRDefault="006D729A" w:rsidP="006D729A">
      <w:pPr>
        <w:autoSpaceDE w:val="0"/>
        <w:autoSpaceDN w:val="0"/>
        <w:adjustRightInd w:val="0"/>
        <w:rPr>
          <w:rFonts w:ascii="Arial" w:hAnsi="Arial" w:cs="Arial"/>
          <w:b/>
          <w:bCs/>
          <w:sz w:val="32"/>
          <w:szCs w:val="32"/>
          <w:lang w:val="es-DO"/>
        </w:rPr>
      </w:pPr>
    </w:p>
    <w:p w14:paraId="48273ACA"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El Señor es mi Dios y salvador: confiaré y no temeré, porque mi fuerza y</w:t>
      </w:r>
    </w:p>
    <w:p w14:paraId="2407447B"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mi poder es el Señor, él fue mi salvación. Y sacarán aguas con gozo de las</w:t>
      </w:r>
    </w:p>
    <w:p w14:paraId="45DAE824"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sz w:val="32"/>
          <w:szCs w:val="32"/>
          <w:lang w:val="es-DO"/>
        </w:rPr>
        <w:t xml:space="preserve">fuentes de la salvación. </w:t>
      </w:r>
      <w:r w:rsidRPr="006D729A">
        <w:rPr>
          <w:rFonts w:ascii="Arial" w:hAnsi="Arial" w:cs="Arial"/>
          <w:b/>
          <w:bCs/>
          <w:sz w:val="32"/>
          <w:szCs w:val="32"/>
          <w:lang w:val="es-DO"/>
        </w:rPr>
        <w:t>R. /</w:t>
      </w:r>
    </w:p>
    <w:p w14:paraId="7A089586"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Den gracias al Señor, invoquen su nombre, cuenten a los pueblos sus</w:t>
      </w:r>
    </w:p>
    <w:p w14:paraId="365D3DD3"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sz w:val="32"/>
          <w:szCs w:val="32"/>
          <w:lang w:val="es-DO"/>
        </w:rPr>
        <w:t xml:space="preserve">hazañas, proclamen que su nombre es excelso. </w:t>
      </w:r>
      <w:r w:rsidRPr="006D729A">
        <w:rPr>
          <w:rFonts w:ascii="Arial" w:hAnsi="Arial" w:cs="Arial"/>
          <w:b/>
          <w:bCs/>
          <w:sz w:val="32"/>
          <w:szCs w:val="32"/>
          <w:lang w:val="es-DO"/>
        </w:rPr>
        <w:t>R. /</w:t>
      </w:r>
    </w:p>
    <w:p w14:paraId="3219A324"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Tañan para el Señor, que hizo proezas, anúncienlas a toda la tierra;</w:t>
      </w:r>
    </w:p>
    <w:p w14:paraId="1C946D9A"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griten jubilosos, habitantes de Sión: “Que grande es en medio de ti el Santo</w:t>
      </w:r>
    </w:p>
    <w:p w14:paraId="053D7867"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sz w:val="32"/>
          <w:szCs w:val="32"/>
          <w:lang w:val="es-DO"/>
        </w:rPr>
        <w:t xml:space="preserve">de Israel.” </w:t>
      </w:r>
      <w:r w:rsidRPr="006D729A">
        <w:rPr>
          <w:rFonts w:ascii="Arial" w:hAnsi="Arial" w:cs="Arial"/>
          <w:b/>
          <w:bCs/>
          <w:sz w:val="32"/>
          <w:szCs w:val="32"/>
          <w:lang w:val="es-DO"/>
        </w:rPr>
        <w:t>R. /</w:t>
      </w:r>
    </w:p>
    <w:p w14:paraId="2240B786" w14:textId="77777777" w:rsidR="006D729A" w:rsidRPr="006D729A" w:rsidRDefault="006D729A" w:rsidP="006D729A">
      <w:pPr>
        <w:autoSpaceDE w:val="0"/>
        <w:autoSpaceDN w:val="0"/>
        <w:adjustRightInd w:val="0"/>
        <w:rPr>
          <w:rFonts w:ascii="Arial" w:hAnsi="Arial" w:cs="Arial"/>
          <w:b/>
          <w:bCs/>
          <w:sz w:val="32"/>
          <w:szCs w:val="32"/>
          <w:lang w:val="es-DO"/>
        </w:rPr>
      </w:pPr>
    </w:p>
    <w:p w14:paraId="27CD5AAF"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 xml:space="preserve">Segunda Lectura: Fil </w:t>
      </w:r>
      <w:bookmarkStart w:id="0" w:name="_Hlk87865945"/>
      <w:r w:rsidRPr="006D729A">
        <w:rPr>
          <w:rFonts w:ascii="Arial" w:hAnsi="Arial" w:cs="Arial"/>
          <w:b/>
          <w:bCs/>
          <w:sz w:val="32"/>
          <w:szCs w:val="32"/>
          <w:lang w:val="es-DO"/>
        </w:rPr>
        <w:t>4, 4-7</w:t>
      </w:r>
      <w:bookmarkEnd w:id="0"/>
    </w:p>
    <w:p w14:paraId="0C1CBE99"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Lectura de la carta del apóstol san Pablo a los Filipenses</w:t>
      </w:r>
    </w:p>
    <w:p w14:paraId="45C8B0F3" w14:textId="77777777" w:rsidR="006D729A" w:rsidRPr="006D729A" w:rsidRDefault="006D729A" w:rsidP="006D729A">
      <w:pPr>
        <w:autoSpaceDE w:val="0"/>
        <w:autoSpaceDN w:val="0"/>
        <w:adjustRightInd w:val="0"/>
        <w:rPr>
          <w:rFonts w:ascii="Arial" w:hAnsi="Arial" w:cs="Arial"/>
          <w:b/>
          <w:bCs/>
          <w:sz w:val="32"/>
          <w:szCs w:val="32"/>
          <w:lang w:val="es-DO"/>
        </w:rPr>
      </w:pPr>
    </w:p>
    <w:p w14:paraId="3F392B0D"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Hermanos: Estén siempre alegres en el Señor; se lo repito, estén siempre</w:t>
      </w:r>
    </w:p>
    <w:p w14:paraId="0F356439"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alegres. Que su mesura la conozca todo el mundo. El Señor está cerca.</w:t>
      </w:r>
    </w:p>
    <w:p w14:paraId="0E5291A9"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lastRenderedPageBreak/>
        <w:t>Nada les preocupe; sino que, en toda ocasión, en la oración y súplica con</w:t>
      </w:r>
    </w:p>
    <w:p w14:paraId="10AAC7A8"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 xml:space="preserve">acción de gracias, sus peticiones sean presentadas a Dios. Y la paz de Dios, que sobrepasa todo juicio, custodiará sus corazones y sus pensamientos en Cristo Jesús. </w:t>
      </w:r>
    </w:p>
    <w:p w14:paraId="02BA218C" w14:textId="77777777" w:rsidR="006D729A" w:rsidRPr="006D729A" w:rsidRDefault="006D729A" w:rsidP="006D729A">
      <w:pPr>
        <w:autoSpaceDE w:val="0"/>
        <w:autoSpaceDN w:val="0"/>
        <w:adjustRightInd w:val="0"/>
        <w:rPr>
          <w:rFonts w:ascii="Arial" w:hAnsi="Arial" w:cs="Arial"/>
          <w:sz w:val="32"/>
          <w:szCs w:val="32"/>
          <w:lang w:val="es-DO"/>
        </w:rPr>
      </w:pPr>
    </w:p>
    <w:p w14:paraId="39A59D19"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b/>
          <w:bCs/>
          <w:sz w:val="32"/>
          <w:szCs w:val="32"/>
          <w:lang w:val="es-DO"/>
        </w:rPr>
        <w:t>Palabra de Dios</w:t>
      </w:r>
    </w:p>
    <w:p w14:paraId="2188AC7E" w14:textId="77777777" w:rsidR="006D729A" w:rsidRPr="006D729A" w:rsidRDefault="006D729A" w:rsidP="006D729A">
      <w:pPr>
        <w:autoSpaceDE w:val="0"/>
        <w:autoSpaceDN w:val="0"/>
        <w:adjustRightInd w:val="0"/>
        <w:rPr>
          <w:rFonts w:ascii="Arial" w:hAnsi="Arial" w:cs="Arial"/>
          <w:b/>
          <w:bCs/>
          <w:sz w:val="32"/>
          <w:szCs w:val="32"/>
          <w:lang w:val="es-DO"/>
        </w:rPr>
      </w:pPr>
    </w:p>
    <w:p w14:paraId="134E112D" w14:textId="77777777" w:rsidR="006D729A" w:rsidRPr="006D729A" w:rsidRDefault="006D729A" w:rsidP="006D729A">
      <w:pPr>
        <w:shd w:val="clear" w:color="auto" w:fill="FFFFFF"/>
        <w:rPr>
          <w:rFonts w:ascii="Arial" w:hAnsi="Arial" w:cs="Arial"/>
          <w:b/>
          <w:bCs/>
          <w:sz w:val="32"/>
          <w:szCs w:val="32"/>
          <w:lang w:val="es-DO"/>
        </w:rPr>
      </w:pPr>
    </w:p>
    <w:p w14:paraId="34F5B60D"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Evangelio: Lc 3, 10-18</w:t>
      </w:r>
    </w:p>
    <w:p w14:paraId="5155EE3C" w14:textId="77777777" w:rsidR="006D729A" w:rsidRPr="006D729A" w:rsidRDefault="006D729A" w:rsidP="006D729A">
      <w:pPr>
        <w:autoSpaceDE w:val="0"/>
        <w:autoSpaceDN w:val="0"/>
        <w:adjustRightInd w:val="0"/>
        <w:rPr>
          <w:rFonts w:ascii="Arial" w:hAnsi="Arial" w:cs="Arial"/>
          <w:b/>
          <w:bCs/>
          <w:sz w:val="32"/>
          <w:szCs w:val="32"/>
          <w:lang w:val="es-DO"/>
        </w:rPr>
      </w:pPr>
      <w:r w:rsidRPr="006D729A">
        <w:rPr>
          <w:rFonts w:ascii="Arial" w:hAnsi="Arial" w:cs="Arial"/>
          <w:b/>
          <w:bCs/>
          <w:sz w:val="32"/>
          <w:szCs w:val="32"/>
          <w:lang w:val="es-DO"/>
        </w:rPr>
        <w:t>Lectura del santo Evangelio según San Lucas</w:t>
      </w:r>
    </w:p>
    <w:p w14:paraId="68A141A5" w14:textId="77777777" w:rsidR="006D729A" w:rsidRPr="006D729A" w:rsidRDefault="006D729A" w:rsidP="006D729A">
      <w:pPr>
        <w:autoSpaceDE w:val="0"/>
        <w:autoSpaceDN w:val="0"/>
        <w:adjustRightInd w:val="0"/>
        <w:rPr>
          <w:rFonts w:ascii="Arial" w:hAnsi="Arial" w:cs="Arial"/>
          <w:b/>
          <w:bCs/>
          <w:sz w:val="32"/>
          <w:szCs w:val="32"/>
          <w:lang w:val="es-DO"/>
        </w:rPr>
      </w:pPr>
    </w:p>
    <w:p w14:paraId="0D604C95"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En aquel tiempo la gente preguntó a Juan: “¿Entonces qué hacemos?”</w:t>
      </w:r>
    </w:p>
    <w:p w14:paraId="4266AA59"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El contestó: “El que tenga dos túnicas, que se las reparta con el que no tiene; y el que tenga comida, haga lo mismo.”</w:t>
      </w:r>
    </w:p>
    <w:p w14:paraId="77A1F757"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Vinieron también a bautizarse unos publicanos y le preguntaron: “¿Maestro,</w:t>
      </w:r>
    </w:p>
    <w:p w14:paraId="1B9AAABC"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qué hacemos nosotros?” El les contestó: “No exijan más de lo establecido.”</w:t>
      </w:r>
    </w:p>
    <w:p w14:paraId="1794B7F4"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Unos militares le preguntaron: “¿Qué hacemos nosotros?” El les contestó: “No hagan extorsión a nadie, ni se aprovechen con denuncias sino conténtense con la paga.”</w:t>
      </w:r>
    </w:p>
    <w:p w14:paraId="3F61D452"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El pueblo estaba en expectación, y todos se preguntaban si no sería Juan</w:t>
      </w:r>
    </w:p>
    <w:p w14:paraId="271B2EF9"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el Mesías; él tomó la palabra y dijo a todos: “Yo los bautizo con agua; pero</w:t>
      </w:r>
    </w:p>
    <w:p w14:paraId="58E5D07C"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lastRenderedPageBreak/>
        <w:t>viene el que puede más que yo, y no merezco desatarle la correa de sus</w:t>
      </w:r>
    </w:p>
    <w:p w14:paraId="037C1093"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sandalias. El los bautizará con el Espíritu Santo y fuego; tiene en la mano la</w:t>
      </w:r>
    </w:p>
    <w:p w14:paraId="49947D9E"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horca para aventar su parva y reunir su trigo en el granero y quemar la paja</w:t>
      </w:r>
    </w:p>
    <w:p w14:paraId="60A3E24D"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en una hoguera que no se apaga.”</w:t>
      </w:r>
    </w:p>
    <w:p w14:paraId="0A2D7DE4" w14:textId="77777777" w:rsidR="006D729A"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sz w:val="32"/>
          <w:szCs w:val="32"/>
          <w:lang w:val="es-DO"/>
        </w:rPr>
        <w:t>Añadiendo otras muchas cosas, exhortaba al pueblo y le anunciaba la Buena Noticia.</w:t>
      </w:r>
    </w:p>
    <w:p w14:paraId="0E43461C" w14:textId="77777777" w:rsidR="006D729A" w:rsidRPr="006D729A" w:rsidRDefault="006D729A" w:rsidP="006D729A">
      <w:pPr>
        <w:autoSpaceDE w:val="0"/>
        <w:autoSpaceDN w:val="0"/>
        <w:adjustRightInd w:val="0"/>
        <w:rPr>
          <w:rFonts w:ascii="Arial" w:hAnsi="Arial" w:cs="Arial"/>
          <w:sz w:val="32"/>
          <w:szCs w:val="32"/>
          <w:lang w:val="es-DO"/>
        </w:rPr>
      </w:pPr>
    </w:p>
    <w:p w14:paraId="39B7453B" w14:textId="65B78CE1" w:rsidR="0096154D" w:rsidRPr="006D729A" w:rsidRDefault="006D729A" w:rsidP="006D729A">
      <w:pPr>
        <w:autoSpaceDE w:val="0"/>
        <w:autoSpaceDN w:val="0"/>
        <w:adjustRightInd w:val="0"/>
        <w:rPr>
          <w:rFonts w:ascii="Arial" w:hAnsi="Arial" w:cs="Arial"/>
          <w:sz w:val="32"/>
          <w:szCs w:val="32"/>
          <w:lang w:val="es-DO"/>
        </w:rPr>
      </w:pPr>
      <w:r w:rsidRPr="006D729A">
        <w:rPr>
          <w:rFonts w:ascii="Arial" w:hAnsi="Arial" w:cs="Arial"/>
          <w:b/>
          <w:bCs/>
          <w:sz w:val="32"/>
          <w:szCs w:val="32"/>
          <w:lang w:val="es-DO"/>
        </w:rPr>
        <w:t>Palabra del Señor</w:t>
      </w:r>
    </w:p>
    <w:p w14:paraId="78FEB351" w14:textId="2A5B1486" w:rsidR="009C7843" w:rsidRPr="006D729A" w:rsidRDefault="009C7843" w:rsidP="00E70C79">
      <w:pPr>
        <w:autoSpaceDE w:val="0"/>
        <w:autoSpaceDN w:val="0"/>
        <w:adjustRightInd w:val="0"/>
        <w:jc w:val="both"/>
        <w:rPr>
          <w:rFonts w:ascii="Arial" w:hAnsi="Arial" w:cs="Arial"/>
          <w:b/>
          <w:bCs/>
          <w:color w:val="000000" w:themeColor="text1"/>
          <w:sz w:val="32"/>
          <w:szCs w:val="32"/>
          <w:lang w:val="es-DO"/>
        </w:rPr>
      </w:pPr>
    </w:p>
    <w:p w14:paraId="3A0552A5" w14:textId="0321831B" w:rsidR="0026282C" w:rsidRPr="006D729A" w:rsidRDefault="0026282C" w:rsidP="00414D40">
      <w:pPr>
        <w:pStyle w:val="NoSpacing"/>
        <w:spacing w:line="259" w:lineRule="auto"/>
        <w:jc w:val="both"/>
        <w:rPr>
          <w:rFonts w:ascii="Times New Roman" w:hAnsi="Times New Roman"/>
          <w:b/>
          <w:bCs/>
          <w:color w:val="000000" w:themeColor="text1"/>
          <w:sz w:val="32"/>
          <w:szCs w:val="32"/>
          <w:lang w:val="es-ES"/>
        </w:rPr>
      </w:pPr>
    </w:p>
    <w:p w14:paraId="43B45477" w14:textId="77777777" w:rsidR="00392D1B" w:rsidRPr="009573F7" w:rsidRDefault="00392D1B" w:rsidP="00392D1B">
      <w:pPr>
        <w:shd w:val="clear" w:color="auto" w:fill="FFFFFF"/>
        <w:spacing w:after="150" w:line="240" w:lineRule="auto"/>
        <w:jc w:val="both"/>
        <w:rPr>
          <w:rFonts w:ascii="Times New Roman" w:eastAsia="Times New Roman" w:hAnsi="Times New Roman" w:cs="Times New Roman"/>
          <w:b/>
          <w:bCs/>
          <w:color w:val="FF0000"/>
          <w:sz w:val="32"/>
          <w:szCs w:val="32"/>
        </w:rPr>
      </w:pPr>
      <w:r>
        <w:rPr>
          <w:rFonts w:ascii="Times New Roman" w:eastAsia="Times New Roman" w:hAnsi="Times New Roman" w:cs="Times New Roman"/>
          <w:b/>
          <w:bCs/>
          <w:color w:val="FF0000"/>
          <w:sz w:val="32"/>
          <w:szCs w:val="32"/>
        </w:rPr>
        <w:t>Entrada:</w:t>
      </w:r>
    </w:p>
    <w:p w14:paraId="7819346A" w14:textId="77777777" w:rsidR="00392D1B" w:rsidRPr="009573F7" w:rsidRDefault="00392D1B" w:rsidP="00392D1B">
      <w:pPr>
        <w:shd w:val="clear" w:color="auto" w:fill="FFFFFF"/>
        <w:spacing w:before="100" w:beforeAutospacing="1" w:after="100" w:afterAutospacing="1" w:line="240" w:lineRule="auto"/>
        <w:ind w:right="630"/>
        <w:rPr>
          <w:rFonts w:ascii="Times New Roman" w:eastAsia="Times New Roman" w:hAnsi="Times New Roman" w:cs="Times New Roman"/>
          <w:color w:val="000000"/>
          <w:sz w:val="32"/>
          <w:szCs w:val="32"/>
        </w:rPr>
      </w:pPr>
      <w:r w:rsidRPr="009573F7">
        <w:rPr>
          <w:rFonts w:ascii="Times New Roman" w:eastAsia="Times New Roman" w:hAnsi="Times New Roman" w:cs="Times New Roman"/>
          <w:color w:val="000000"/>
          <w:sz w:val="32"/>
          <w:szCs w:val="32"/>
        </w:rPr>
        <w:t>Buenas noches, días (tardes) hermanos en Cristo. El mundo va en busca de la alegría, pero no todos la alcanzan de igual manera. A muchas personas les resulta muy difícil creer que el cristianismo es fuente de alegría. La liturgia de hoy nos exhorta a estar alegres. Porque el Señor está cerca. Ya viene. Expresemos nuestra alegría cristiana celebrando con júbilo ésta eucaristía. De pie, por favor, para recibir a los ministros cantando con esperanza y alegría.</w:t>
      </w:r>
    </w:p>
    <w:p w14:paraId="79FCC8E1" w14:textId="77777777" w:rsidR="00392D1B" w:rsidRPr="009573F7" w:rsidRDefault="00392D1B" w:rsidP="00392D1B">
      <w:pPr>
        <w:shd w:val="clear" w:color="auto" w:fill="FFFFFF"/>
        <w:spacing w:before="110" w:after="0"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b/>
          <w:bCs/>
          <w:color w:val="800080"/>
          <w:sz w:val="32"/>
          <w:szCs w:val="32"/>
        </w:rPr>
        <w:t>Primera lectura: </w:t>
      </w:r>
      <w:r w:rsidRPr="009573F7">
        <w:rPr>
          <w:rFonts w:ascii="Times New Roman" w:eastAsia="Times New Roman" w:hAnsi="Times New Roman" w:cs="Times New Roman"/>
          <w:color w:val="800080"/>
          <w:sz w:val="32"/>
          <w:szCs w:val="32"/>
          <w:lang w:val="es-DO"/>
        </w:rPr>
        <w:t>Sof. 3, 14-18ª (el Señor se alegrará en ti)</w:t>
      </w:r>
    </w:p>
    <w:p w14:paraId="71B36209" w14:textId="77777777" w:rsidR="00392D1B" w:rsidRPr="009573F7" w:rsidRDefault="00392D1B" w:rsidP="00392D1B">
      <w:pPr>
        <w:shd w:val="clear" w:color="auto" w:fill="FFFFFF"/>
        <w:spacing w:before="110" w:after="0"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color w:val="000000"/>
          <w:sz w:val="32"/>
          <w:szCs w:val="32"/>
          <w:lang w:val="es-DO"/>
        </w:rPr>
        <w:t>El canto jubiloso del profeta Sofonías, anuncia la restauración de Jerusalén. El profeta ve a Jerusalén libre de su condenación. Escuchemos.</w:t>
      </w:r>
    </w:p>
    <w:p w14:paraId="09C4EEAE" w14:textId="77777777" w:rsidR="00392D1B" w:rsidRPr="009573F7" w:rsidRDefault="00392D1B" w:rsidP="00392D1B">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b/>
          <w:bCs/>
          <w:color w:val="800080"/>
          <w:sz w:val="32"/>
          <w:szCs w:val="32"/>
        </w:rPr>
        <w:t>Segunda lectura: </w:t>
      </w:r>
      <w:r w:rsidRPr="009573F7">
        <w:rPr>
          <w:rFonts w:ascii="Times New Roman" w:eastAsia="Times New Roman" w:hAnsi="Times New Roman" w:cs="Times New Roman"/>
          <w:color w:val="800080"/>
          <w:sz w:val="32"/>
          <w:szCs w:val="32"/>
          <w:lang w:val="es-DO"/>
        </w:rPr>
        <w:t>Fil.4</w:t>
      </w:r>
      <w:r w:rsidRPr="009573F7">
        <w:rPr>
          <w:rFonts w:ascii="Times New Roman" w:eastAsia="Times New Roman" w:hAnsi="Times New Roman" w:cs="Times New Roman"/>
          <w:color w:val="800080"/>
          <w:sz w:val="32"/>
          <w:szCs w:val="32"/>
        </w:rPr>
        <w:t>, 4-7 (Estén siempre alegres en el Señor; Él está cerca)</w:t>
      </w:r>
    </w:p>
    <w:p w14:paraId="630542FB" w14:textId="77777777" w:rsidR="00392D1B" w:rsidRPr="00B7454F" w:rsidRDefault="00392D1B" w:rsidP="00392D1B">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color w:val="000000"/>
          <w:sz w:val="32"/>
          <w:szCs w:val="32"/>
        </w:rPr>
        <w:t xml:space="preserve">La exhortación de San Pablo a los filipenses, nos permite continuar celebrando una liturgia alegre. El cristiano vive la </w:t>
      </w:r>
      <w:r w:rsidRPr="009573F7">
        <w:rPr>
          <w:rFonts w:ascii="Times New Roman" w:eastAsia="Times New Roman" w:hAnsi="Times New Roman" w:cs="Times New Roman"/>
          <w:color w:val="000000"/>
          <w:sz w:val="32"/>
          <w:szCs w:val="32"/>
        </w:rPr>
        <w:lastRenderedPageBreak/>
        <w:t>alegría de un mundo nuevo. La certeza de la venida del Señor debe quitarnos toda inquietud.</w:t>
      </w:r>
      <w:r w:rsidRPr="009573F7">
        <w:rPr>
          <w:rFonts w:ascii="Times New Roman" w:eastAsia="Times New Roman" w:hAnsi="Times New Roman" w:cs="Times New Roman"/>
          <w:color w:val="000000"/>
          <w:sz w:val="32"/>
          <w:szCs w:val="32"/>
          <w:lang w:val="es-DO"/>
        </w:rPr>
        <w:t> Presten atención.</w:t>
      </w:r>
    </w:p>
    <w:p w14:paraId="5BE772BF" w14:textId="77777777" w:rsidR="00392D1B" w:rsidRPr="00B7454F" w:rsidRDefault="00392D1B" w:rsidP="00392D1B">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b/>
          <w:bCs/>
          <w:color w:val="800080"/>
          <w:sz w:val="32"/>
          <w:szCs w:val="32"/>
        </w:rPr>
        <w:t>Tercera lectura</w:t>
      </w:r>
      <w:r w:rsidRPr="009573F7">
        <w:rPr>
          <w:rFonts w:ascii="Times New Roman" w:eastAsia="Times New Roman" w:hAnsi="Times New Roman" w:cs="Times New Roman"/>
          <w:color w:val="800080"/>
          <w:sz w:val="32"/>
          <w:szCs w:val="32"/>
        </w:rPr>
        <w:t>: </w:t>
      </w:r>
      <w:r w:rsidRPr="009573F7">
        <w:rPr>
          <w:rFonts w:ascii="Times New Roman" w:eastAsia="Times New Roman" w:hAnsi="Times New Roman" w:cs="Times New Roman"/>
          <w:color w:val="800080"/>
          <w:sz w:val="32"/>
          <w:szCs w:val="32"/>
          <w:lang w:val="es-DO"/>
        </w:rPr>
        <w:t>Lc. 3.10 </w:t>
      </w:r>
      <w:r w:rsidRPr="009573F7">
        <w:rPr>
          <w:rFonts w:ascii="Times New Roman" w:eastAsia="Times New Roman" w:hAnsi="Times New Roman" w:cs="Times New Roman"/>
          <w:color w:val="800080"/>
          <w:sz w:val="32"/>
          <w:szCs w:val="32"/>
        </w:rPr>
        <w:t>-18 (¿Qué hemos de hacer?)</w:t>
      </w:r>
    </w:p>
    <w:p w14:paraId="5929E1E0" w14:textId="77777777" w:rsidR="00392D1B" w:rsidRPr="009573F7" w:rsidRDefault="00392D1B" w:rsidP="00392D1B">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rPr>
      </w:pPr>
      <w:r w:rsidRPr="009573F7">
        <w:rPr>
          <w:rFonts w:ascii="Times New Roman" w:eastAsia="Times New Roman" w:hAnsi="Times New Roman" w:cs="Times New Roman"/>
          <w:color w:val="000000"/>
          <w:sz w:val="32"/>
          <w:szCs w:val="32"/>
        </w:rPr>
        <w:t>San Lucas, nos trasmite las normas de conducta que San Juan Bautista presentaba para recibir la inmensa alegría del perdón y las promesas mesiánicas. Para encontrarse con Jesús no hace falta huir del trabajo, ni de la vida diaria. La alegría cristiana consiste en compartir con el prójimo lo que hemos recibido de Dios. De Pie por favor, para escuchar la Buena Nueva, pero antes entonemos el Aleluya.</w:t>
      </w:r>
    </w:p>
    <w:p w14:paraId="36CB3C12" w14:textId="77777777" w:rsidR="00392D1B" w:rsidRPr="009573F7" w:rsidRDefault="00392D1B" w:rsidP="00392D1B">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2DCC5562" w14:textId="77777777" w:rsidR="00392D1B" w:rsidRPr="009573F7" w:rsidRDefault="00392D1B" w:rsidP="00392D1B">
      <w:pPr>
        <w:pStyle w:val="Heading1"/>
        <w:shd w:val="clear" w:color="auto" w:fill="FFFFFF"/>
        <w:spacing w:after="60" w:line="280" w:lineRule="atLeast"/>
        <w:ind w:right="3364"/>
        <w:rPr>
          <w:rFonts w:ascii="Times New Roman" w:hAnsi="Times New Roman" w:cs="Times New Roman"/>
          <w:b/>
          <w:bCs/>
          <w:color w:val="800080"/>
          <w:lang w:val="es-DO"/>
        </w:rPr>
      </w:pPr>
      <w:r w:rsidRPr="009573F7">
        <w:rPr>
          <w:rFonts w:ascii="Times New Roman" w:hAnsi="Times New Roman" w:cs="Times New Roman"/>
          <w:b/>
          <w:bCs/>
          <w:color w:val="800080"/>
          <w:lang w:val="es-DO"/>
        </w:rPr>
        <w:t>Oración Universal</w:t>
      </w:r>
    </w:p>
    <w:p w14:paraId="12F45816" w14:textId="77777777" w:rsidR="00392D1B" w:rsidRPr="009573F7" w:rsidRDefault="00392D1B" w:rsidP="00392D1B">
      <w:pPr>
        <w:pStyle w:val="ListParagraph"/>
        <w:numPr>
          <w:ilvl w:val="0"/>
          <w:numId w:val="30"/>
        </w:numPr>
        <w:shd w:val="clear" w:color="auto" w:fill="FFFFFF"/>
        <w:spacing w:before="609" w:line="280" w:lineRule="atLeast"/>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rPr>
        <w:t>Por nuestra Santa Madre Iglesia, para que siempre manifestemos la alegría de los hijos de Dios, </w:t>
      </w:r>
      <w:r w:rsidRPr="009573F7">
        <w:rPr>
          <w:rFonts w:ascii="Times New Roman" w:hAnsi="Times New Roman" w:cs="Times New Roman"/>
          <w:b/>
          <w:bCs/>
          <w:color w:val="000000"/>
          <w:sz w:val="32"/>
          <w:szCs w:val="32"/>
        </w:rPr>
        <w:t>Roguemos al Señor.</w:t>
      </w:r>
    </w:p>
    <w:p w14:paraId="42E40268" w14:textId="77777777" w:rsidR="00392D1B" w:rsidRPr="009573F7" w:rsidRDefault="00392D1B" w:rsidP="00392D1B">
      <w:pPr>
        <w:pStyle w:val="ListParagraph"/>
        <w:shd w:val="clear" w:color="auto" w:fill="FFFFFF"/>
        <w:spacing w:before="609" w:line="280" w:lineRule="atLeast"/>
        <w:ind w:right="720"/>
        <w:rPr>
          <w:rFonts w:ascii="Times New Roman" w:hAnsi="Times New Roman" w:cs="Times New Roman"/>
          <w:color w:val="000000"/>
          <w:sz w:val="32"/>
          <w:szCs w:val="32"/>
        </w:rPr>
      </w:pPr>
    </w:p>
    <w:p w14:paraId="403D3562" w14:textId="77777777" w:rsidR="00392D1B" w:rsidRPr="009573F7" w:rsidRDefault="00392D1B" w:rsidP="00392D1B">
      <w:pPr>
        <w:pStyle w:val="ListParagraph"/>
        <w:numPr>
          <w:ilvl w:val="0"/>
          <w:numId w:val="30"/>
        </w:numPr>
        <w:shd w:val="clear" w:color="auto" w:fill="FFFFFF"/>
        <w:spacing w:before="609" w:line="280" w:lineRule="atLeast"/>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rPr>
        <w:t>Por los que gobiernan las naciones, para que cada uno sepa descubrir y ponga en práctica la parte que le corresponde en la construcción de un mundo mejor, </w:t>
      </w:r>
      <w:r w:rsidRPr="009573F7">
        <w:rPr>
          <w:rFonts w:ascii="Times New Roman" w:hAnsi="Times New Roman" w:cs="Times New Roman"/>
          <w:b/>
          <w:bCs/>
          <w:color w:val="000000"/>
          <w:sz w:val="32"/>
          <w:szCs w:val="32"/>
        </w:rPr>
        <w:t>Roguemos al Señor.</w:t>
      </w:r>
    </w:p>
    <w:p w14:paraId="0735D622" w14:textId="77777777" w:rsidR="00392D1B" w:rsidRPr="009573F7" w:rsidRDefault="00392D1B" w:rsidP="00392D1B">
      <w:pPr>
        <w:pStyle w:val="ListParagraph"/>
        <w:shd w:val="clear" w:color="auto" w:fill="FFFFFF"/>
        <w:spacing w:before="609" w:line="280" w:lineRule="atLeast"/>
        <w:ind w:right="720"/>
        <w:rPr>
          <w:rFonts w:ascii="Times New Roman" w:hAnsi="Times New Roman" w:cs="Times New Roman"/>
          <w:color w:val="000000"/>
          <w:sz w:val="32"/>
          <w:szCs w:val="32"/>
        </w:rPr>
      </w:pPr>
    </w:p>
    <w:p w14:paraId="37648E8C" w14:textId="77777777" w:rsidR="00392D1B" w:rsidRPr="009573F7" w:rsidRDefault="00392D1B" w:rsidP="00392D1B">
      <w:pPr>
        <w:pStyle w:val="ListParagraph"/>
        <w:numPr>
          <w:ilvl w:val="0"/>
          <w:numId w:val="30"/>
        </w:numPr>
        <w:shd w:val="clear" w:color="auto" w:fill="FFFFFF"/>
        <w:spacing w:before="254" w:after="280"/>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rPr>
        <w:t>Por nuestro país y sus habitantes, para que este Adviento sea tiempo de gracia, de paz y de tranquilidad, </w:t>
      </w:r>
      <w:r w:rsidRPr="009573F7">
        <w:rPr>
          <w:rFonts w:ascii="Times New Roman" w:hAnsi="Times New Roman" w:cs="Times New Roman"/>
          <w:b/>
          <w:bCs/>
          <w:color w:val="000000"/>
          <w:sz w:val="32"/>
          <w:szCs w:val="32"/>
        </w:rPr>
        <w:t>Roguemos al Señor.</w:t>
      </w:r>
    </w:p>
    <w:p w14:paraId="27BD738B" w14:textId="77777777" w:rsidR="00392D1B" w:rsidRPr="009573F7" w:rsidRDefault="00392D1B" w:rsidP="00392D1B">
      <w:pPr>
        <w:pStyle w:val="ListParagraph"/>
        <w:shd w:val="clear" w:color="auto" w:fill="FFFFFF"/>
        <w:spacing w:before="254" w:after="280"/>
        <w:ind w:right="720"/>
        <w:rPr>
          <w:rFonts w:ascii="Times New Roman" w:hAnsi="Times New Roman" w:cs="Times New Roman"/>
          <w:color w:val="000000"/>
          <w:sz w:val="32"/>
          <w:szCs w:val="32"/>
        </w:rPr>
      </w:pPr>
    </w:p>
    <w:p w14:paraId="2A065771" w14:textId="77777777" w:rsidR="00392D1B" w:rsidRPr="009573F7" w:rsidRDefault="00392D1B" w:rsidP="00392D1B">
      <w:pPr>
        <w:pStyle w:val="ListParagraph"/>
        <w:numPr>
          <w:ilvl w:val="0"/>
          <w:numId w:val="30"/>
        </w:numPr>
        <w:shd w:val="clear" w:color="auto" w:fill="FFFFFF"/>
        <w:spacing w:before="254" w:after="280"/>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rPr>
        <w:t>Por los enfermos y ancianos, especialmente los de nuestras familias y los de la parroquia, para que su enfermedad sea oportunidad para crecer en la fe, esperanza y amor de Dios, </w:t>
      </w:r>
      <w:r w:rsidRPr="009573F7">
        <w:rPr>
          <w:rFonts w:ascii="Times New Roman" w:hAnsi="Times New Roman" w:cs="Times New Roman"/>
          <w:b/>
          <w:bCs/>
          <w:color w:val="000000"/>
          <w:sz w:val="32"/>
          <w:szCs w:val="32"/>
        </w:rPr>
        <w:t>Roguemos al Señor.</w:t>
      </w:r>
    </w:p>
    <w:p w14:paraId="50554984" w14:textId="77777777" w:rsidR="00392D1B" w:rsidRPr="009573F7" w:rsidRDefault="00392D1B" w:rsidP="00392D1B">
      <w:pPr>
        <w:pStyle w:val="ListParagraph"/>
        <w:shd w:val="clear" w:color="auto" w:fill="FFFFFF"/>
        <w:spacing w:before="254" w:after="280"/>
        <w:ind w:right="720"/>
        <w:rPr>
          <w:rFonts w:ascii="Times New Roman" w:hAnsi="Times New Roman" w:cs="Times New Roman"/>
          <w:color w:val="000000"/>
          <w:sz w:val="32"/>
          <w:szCs w:val="32"/>
        </w:rPr>
      </w:pPr>
    </w:p>
    <w:p w14:paraId="72F22105" w14:textId="77777777" w:rsidR="00392D1B" w:rsidRPr="009573F7" w:rsidRDefault="00392D1B" w:rsidP="00392D1B">
      <w:pPr>
        <w:pStyle w:val="ListParagraph"/>
        <w:numPr>
          <w:ilvl w:val="0"/>
          <w:numId w:val="30"/>
        </w:numPr>
        <w:shd w:val="clear" w:color="auto" w:fill="FFFFFF"/>
        <w:spacing w:before="254" w:after="280"/>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lang w:val="es-DO"/>
        </w:rPr>
        <w:t>Por un aumento en las vocaciones al matrimonio y en la vida sacerdotal y religiosa, </w:t>
      </w:r>
      <w:r w:rsidRPr="009573F7">
        <w:rPr>
          <w:rFonts w:ascii="Times New Roman" w:hAnsi="Times New Roman" w:cs="Times New Roman"/>
          <w:b/>
          <w:bCs/>
          <w:color w:val="000000"/>
          <w:sz w:val="32"/>
          <w:szCs w:val="32"/>
        </w:rPr>
        <w:t>Roguemos al Señor.</w:t>
      </w:r>
    </w:p>
    <w:p w14:paraId="4DE9B560" w14:textId="77777777" w:rsidR="00392D1B" w:rsidRPr="009573F7" w:rsidRDefault="00392D1B" w:rsidP="00392D1B">
      <w:pPr>
        <w:pStyle w:val="BodyTextIndent"/>
        <w:numPr>
          <w:ilvl w:val="0"/>
          <w:numId w:val="30"/>
        </w:numPr>
        <w:shd w:val="clear" w:color="auto" w:fill="FFFFFF"/>
        <w:spacing w:before="360" w:after="0"/>
        <w:ind w:right="720"/>
        <w:rPr>
          <w:rFonts w:ascii="Times New Roman" w:hAnsi="Times New Roman" w:cs="Times New Roman"/>
          <w:color w:val="000000"/>
          <w:sz w:val="32"/>
          <w:szCs w:val="32"/>
        </w:rPr>
      </w:pPr>
      <w:r w:rsidRPr="009573F7">
        <w:rPr>
          <w:rFonts w:ascii="Times New Roman" w:hAnsi="Times New Roman" w:cs="Times New Roman"/>
          <w:color w:val="000000"/>
          <w:sz w:val="32"/>
          <w:szCs w:val="32"/>
        </w:rPr>
        <w:lastRenderedPageBreak/>
        <w:t>Por nosotros aquí reunidos en esta celebración eucarística, para que vivamos nuestro cristianismo con alegría, no sólo en nuestro corazón, sino también en nuestros hogares y comunidad, </w:t>
      </w:r>
      <w:r w:rsidRPr="009573F7">
        <w:rPr>
          <w:rFonts w:ascii="Times New Roman" w:hAnsi="Times New Roman" w:cs="Times New Roman"/>
          <w:b/>
          <w:bCs/>
          <w:color w:val="000000"/>
          <w:sz w:val="32"/>
          <w:szCs w:val="32"/>
        </w:rPr>
        <w:t>Roguemos al Señor</w:t>
      </w:r>
    </w:p>
    <w:p w14:paraId="1C6749E9" w14:textId="77777777" w:rsidR="00392D1B" w:rsidRDefault="00392D1B" w:rsidP="00392D1B">
      <w:pPr>
        <w:rPr>
          <w:rFonts w:ascii="Times New Roman" w:hAnsi="Times New Roman" w:cs="Times New Roman"/>
          <w:color w:val="000000" w:themeColor="text1"/>
          <w:sz w:val="32"/>
          <w:szCs w:val="32"/>
        </w:rPr>
      </w:pPr>
      <w:r w:rsidRPr="006D729A">
        <w:rPr>
          <w:rFonts w:ascii="Times New Roman" w:hAnsi="Times New Roman" w:cs="Times New Roman"/>
          <w:color w:val="000000" w:themeColor="text1"/>
          <w:sz w:val="32"/>
          <w:szCs w:val="32"/>
        </w:rPr>
        <w:t xml:space="preserve"> </w:t>
      </w:r>
    </w:p>
    <w:p w14:paraId="11D7CD8C" w14:textId="77777777" w:rsidR="00392D1B" w:rsidRDefault="00392D1B" w:rsidP="00392D1B">
      <w:pPr>
        <w:rPr>
          <w:rFonts w:ascii="Times New Roman" w:hAnsi="Times New Roman" w:cs="Times New Roman"/>
          <w:color w:val="000000" w:themeColor="text1"/>
          <w:sz w:val="32"/>
          <w:szCs w:val="32"/>
        </w:rPr>
      </w:pPr>
    </w:p>
    <w:p w14:paraId="4D4865A3" w14:textId="418B2358" w:rsidR="003E4028" w:rsidRPr="006D729A" w:rsidRDefault="001F4C16" w:rsidP="00392D1B">
      <w:pPr>
        <w:rPr>
          <w:rFonts w:ascii="Times New Roman" w:hAnsi="Times New Roman" w:cs="Times New Roman"/>
          <w:color w:val="000000" w:themeColor="text1"/>
          <w:sz w:val="32"/>
          <w:szCs w:val="32"/>
        </w:rPr>
      </w:pPr>
      <w:bookmarkStart w:id="1" w:name="_GoBack"/>
      <w:bookmarkEnd w:id="1"/>
      <w:r w:rsidRPr="006D729A">
        <w:rPr>
          <w:rFonts w:ascii="Times New Roman" w:hAnsi="Times New Roman" w:cs="Times New Roman"/>
          <w:color w:val="000000" w:themeColor="text1"/>
          <w:sz w:val="32"/>
          <w:szCs w:val="32"/>
        </w:rPr>
        <w:t>“</w:t>
      </w:r>
      <w:r w:rsidR="006372BD" w:rsidRPr="006D729A">
        <w:rPr>
          <w:rFonts w:ascii="Times New Roman" w:hAnsi="Times New Roman" w:cs="Times New Roman"/>
          <w:color w:val="000000" w:themeColor="text1"/>
          <w:sz w:val="32"/>
          <w:szCs w:val="32"/>
        </w:rPr>
        <w:t>Que el Dios de la Vida te colme con su alegría y con su paz y te conceda la salud</w:t>
      </w:r>
      <w:r w:rsidRPr="006D729A">
        <w:rPr>
          <w:rFonts w:ascii="Times New Roman" w:hAnsi="Times New Roman" w:cs="Times New Roman"/>
          <w:color w:val="000000" w:themeColor="text1"/>
          <w:sz w:val="32"/>
          <w:szCs w:val="32"/>
        </w:rPr>
        <w:t>”</w:t>
      </w:r>
      <w:r w:rsidR="009C7843" w:rsidRPr="006D729A">
        <w:rPr>
          <w:rFonts w:ascii="Times New Roman" w:hAnsi="Times New Roman" w:cs="Times New Roman"/>
          <w:color w:val="000000" w:themeColor="text1"/>
          <w:sz w:val="32"/>
          <w:szCs w:val="32"/>
        </w:rPr>
        <w:t xml:space="preserve"> </w:t>
      </w:r>
      <w:r w:rsidRPr="006D729A">
        <w:rPr>
          <w:rFonts w:ascii="Segoe UI Symbol" w:hAnsi="Segoe UI Symbol" w:cs="Segoe UI Symbol"/>
          <w:color w:val="000000" w:themeColor="text1"/>
          <w:sz w:val="32"/>
          <w:szCs w:val="32"/>
        </w:rPr>
        <w:t>✍</w:t>
      </w:r>
    </w:p>
    <w:sectPr w:rsidR="003E4028" w:rsidRPr="006D729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C32B1" w14:textId="77777777" w:rsidR="000B7810" w:rsidRDefault="000B7810" w:rsidP="00DD60CD">
      <w:pPr>
        <w:spacing w:after="0" w:line="240" w:lineRule="auto"/>
      </w:pPr>
      <w:r>
        <w:separator/>
      </w:r>
    </w:p>
  </w:endnote>
  <w:endnote w:type="continuationSeparator" w:id="0">
    <w:p w14:paraId="742029F7" w14:textId="77777777" w:rsidR="000B7810" w:rsidRDefault="000B7810"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FA2DE" w14:textId="77777777" w:rsidR="000B7810" w:rsidRDefault="000B7810" w:rsidP="00DD60CD">
      <w:pPr>
        <w:spacing w:after="0" w:line="240" w:lineRule="auto"/>
      </w:pPr>
      <w:r>
        <w:separator/>
      </w:r>
    </w:p>
  </w:footnote>
  <w:footnote w:type="continuationSeparator" w:id="0">
    <w:p w14:paraId="4483AC53" w14:textId="77777777" w:rsidR="000B7810" w:rsidRDefault="000B7810"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F4D63"/>
    <w:multiLevelType w:val="hybridMultilevel"/>
    <w:tmpl w:val="4DB2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27A25"/>
    <w:multiLevelType w:val="hybridMultilevel"/>
    <w:tmpl w:val="DE4CA02C"/>
    <w:lvl w:ilvl="0" w:tplc="1EECCEB0">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A2E2C"/>
    <w:multiLevelType w:val="hybridMultilevel"/>
    <w:tmpl w:val="3AA07E04"/>
    <w:lvl w:ilvl="0" w:tplc="2A7E9C0E">
      <w:numFmt w:val="bullet"/>
      <w:lvlText w:val="-"/>
      <w:lvlJc w:val="left"/>
      <w:pPr>
        <w:tabs>
          <w:tab w:val="num" w:pos="720"/>
        </w:tabs>
        <w:ind w:left="720" w:hanging="360"/>
      </w:pPr>
      <w:rPr>
        <w:rFonts w:ascii="Times New Roman" w:eastAsia="Times New Roman" w:hAnsi="Times New Roman" w:cs="Times New Roman"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7908F2"/>
    <w:multiLevelType w:val="hybridMultilevel"/>
    <w:tmpl w:val="2872EBF6"/>
    <w:lvl w:ilvl="0" w:tplc="0C8CA03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AD56FB"/>
    <w:multiLevelType w:val="hybridMultilevel"/>
    <w:tmpl w:val="8176F37A"/>
    <w:lvl w:ilvl="0" w:tplc="4482BD38">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6"/>
  </w:num>
  <w:num w:numId="11">
    <w:abstractNumId w:val="13"/>
  </w:num>
  <w:num w:numId="12">
    <w:abstractNumId w:val="8"/>
  </w:num>
  <w:num w:numId="13">
    <w:abstractNumId w:val="7"/>
  </w:num>
  <w:num w:numId="14">
    <w:abstractNumId w:val="2"/>
  </w:num>
  <w:num w:numId="15">
    <w:abstractNumId w:val="15"/>
  </w:num>
  <w:num w:numId="16">
    <w:abstractNumId w:val="14"/>
  </w:num>
  <w:num w:numId="17">
    <w:abstractNumId w:val="21"/>
  </w:num>
  <w:num w:numId="18">
    <w:abstractNumId w:val="10"/>
  </w:num>
  <w:num w:numId="19">
    <w:abstractNumId w:val="0"/>
  </w:num>
  <w:num w:numId="20">
    <w:abstractNumId w:val="19"/>
  </w:num>
  <w:num w:numId="21">
    <w:abstractNumId w:val="18"/>
  </w:num>
  <w:num w:numId="22">
    <w:abstractNumId w:val="17"/>
  </w:num>
  <w:num w:numId="23">
    <w:abstractNumId w:val="20"/>
  </w:num>
  <w:num w:numId="24">
    <w:abstractNumId w:val="6"/>
  </w:num>
  <w:num w:numId="25">
    <w:abstractNumId w:val="12"/>
  </w:num>
  <w:num w:numId="26">
    <w:abstractNumId w:val="5"/>
  </w:num>
  <w:num w:numId="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25F87"/>
    <w:rsid w:val="000302B2"/>
    <w:rsid w:val="00034C18"/>
    <w:rsid w:val="00040E56"/>
    <w:rsid w:val="000447F9"/>
    <w:rsid w:val="000512F0"/>
    <w:rsid w:val="00051AA6"/>
    <w:rsid w:val="00061D5F"/>
    <w:rsid w:val="000633D6"/>
    <w:rsid w:val="000641A7"/>
    <w:rsid w:val="000643E0"/>
    <w:rsid w:val="00072728"/>
    <w:rsid w:val="00075932"/>
    <w:rsid w:val="00080132"/>
    <w:rsid w:val="00082CAF"/>
    <w:rsid w:val="00091C10"/>
    <w:rsid w:val="0009687C"/>
    <w:rsid w:val="000A5610"/>
    <w:rsid w:val="000B78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92D1B"/>
    <w:rsid w:val="003A207F"/>
    <w:rsid w:val="003B103C"/>
    <w:rsid w:val="003B30A5"/>
    <w:rsid w:val="003B4EE7"/>
    <w:rsid w:val="003D1F13"/>
    <w:rsid w:val="003E2E25"/>
    <w:rsid w:val="003E4028"/>
    <w:rsid w:val="003E62FF"/>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B2BA2"/>
    <w:rsid w:val="005B74EE"/>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D729A"/>
    <w:rsid w:val="006E6B30"/>
    <w:rsid w:val="006F0958"/>
    <w:rsid w:val="006F1386"/>
    <w:rsid w:val="006F212A"/>
    <w:rsid w:val="006F6783"/>
    <w:rsid w:val="007038D6"/>
    <w:rsid w:val="00715205"/>
    <w:rsid w:val="00721A94"/>
    <w:rsid w:val="0073106B"/>
    <w:rsid w:val="00731BEF"/>
    <w:rsid w:val="00731FDF"/>
    <w:rsid w:val="00742E68"/>
    <w:rsid w:val="007432CD"/>
    <w:rsid w:val="007511F7"/>
    <w:rsid w:val="00752B2B"/>
    <w:rsid w:val="0076627F"/>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4718E"/>
    <w:rsid w:val="00852B2D"/>
    <w:rsid w:val="00860642"/>
    <w:rsid w:val="008678FE"/>
    <w:rsid w:val="00887DBA"/>
    <w:rsid w:val="008C40E0"/>
    <w:rsid w:val="008E0CDC"/>
    <w:rsid w:val="008E70B2"/>
    <w:rsid w:val="00910D15"/>
    <w:rsid w:val="00911209"/>
    <w:rsid w:val="00924234"/>
    <w:rsid w:val="00937816"/>
    <w:rsid w:val="00951D2A"/>
    <w:rsid w:val="00955322"/>
    <w:rsid w:val="0096154D"/>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50E83"/>
    <w:rsid w:val="00A63A13"/>
    <w:rsid w:val="00A7336D"/>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4701A"/>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67F32"/>
    <w:rsid w:val="00C75615"/>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3426B"/>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447A"/>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0C79"/>
    <w:rsid w:val="00E75010"/>
    <w:rsid w:val="00EA0C7C"/>
    <w:rsid w:val="00EA4C51"/>
    <w:rsid w:val="00EA6CC2"/>
    <w:rsid w:val="00EB6B58"/>
    <w:rsid w:val="00EC28A8"/>
    <w:rsid w:val="00EC28FB"/>
    <w:rsid w:val="00ED00F7"/>
    <w:rsid w:val="00ED1A20"/>
    <w:rsid w:val="00ED214D"/>
    <w:rsid w:val="00ED30FE"/>
    <w:rsid w:val="00EE02C5"/>
    <w:rsid w:val="00EF156C"/>
    <w:rsid w:val="00EF25F2"/>
    <w:rsid w:val="00EF527F"/>
    <w:rsid w:val="00F01B0D"/>
    <w:rsid w:val="00F42DB7"/>
    <w:rsid w:val="00F43AB9"/>
    <w:rsid w:val="00F45110"/>
    <w:rsid w:val="00F503CA"/>
    <w:rsid w:val="00F5113B"/>
    <w:rsid w:val="00F518B2"/>
    <w:rsid w:val="00F51A44"/>
    <w:rsid w:val="00F731B7"/>
    <w:rsid w:val="00F732A3"/>
    <w:rsid w:val="00F829A6"/>
    <w:rsid w:val="00F95092"/>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1">
    <w:name w:val="heading 1"/>
    <w:basedOn w:val="Normal"/>
    <w:next w:val="Normal"/>
    <w:link w:val="Heading1Char"/>
    <w:uiPriority w:val="9"/>
    <w:qFormat/>
    <w:rsid w:val="0039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 w:type="character" w:customStyle="1" w:styleId="Heading1Char">
    <w:name w:val="Heading 1 Char"/>
    <w:basedOn w:val="DefaultParagraphFont"/>
    <w:link w:val="Heading1"/>
    <w:uiPriority w:val="9"/>
    <w:rsid w:val="00392D1B"/>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unhideWhenUsed/>
    <w:rsid w:val="00392D1B"/>
    <w:pPr>
      <w:spacing w:after="120"/>
      <w:ind w:left="283"/>
    </w:pPr>
  </w:style>
  <w:style w:type="character" w:customStyle="1" w:styleId="BodyTextIndentChar">
    <w:name w:val="Body Text Indent Char"/>
    <w:basedOn w:val="DefaultParagraphFont"/>
    <w:link w:val="BodyTextIndent"/>
    <w:uiPriority w:val="99"/>
    <w:rsid w:val="0039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2</cp:revision>
  <dcterms:created xsi:type="dcterms:W3CDTF">2021-12-11T02:53:00Z</dcterms:created>
  <dcterms:modified xsi:type="dcterms:W3CDTF">2021-12-11T02:53:00Z</dcterms:modified>
</cp:coreProperties>
</file>